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50AB33" w14:textId="77777777" w:rsidR="004B3F5A" w:rsidRDefault="004B3F5A" w:rsidP="0012445D">
      <w:pPr>
        <w:spacing w:after="240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4CC49EB7" w14:textId="77777777" w:rsidR="004B3F5A" w:rsidRDefault="004B3F5A" w:rsidP="004B3F5A">
      <w:pPr>
        <w:spacing w:after="240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  </w:t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rFonts w:ascii="Arial" w:hAnsi="Arial" w:cs="Arial"/>
          <w:b/>
          <w:bCs/>
          <w:color w:val="000000"/>
          <w:sz w:val="24"/>
          <w:szCs w:val="24"/>
        </w:rPr>
        <w:tab/>
      </w:r>
      <w:r>
        <w:rPr>
          <w:noProof/>
          <w:lang w:eastAsia="it-IT"/>
        </w:rPr>
        <w:drawing>
          <wp:inline distT="0" distB="0" distL="0" distR="0" wp14:anchorId="3FE7C6E6" wp14:editId="39C63D42">
            <wp:extent cx="2854800" cy="576000"/>
            <wp:effectExtent l="0" t="0" r="3175" b="0"/>
            <wp:docPr id="1" name="Immagine 1" descr="NUOVISSIMO LOGO CONFLOM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UOVISSIMO LOGO CONFLOMB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4800" cy="57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09BCE1" w14:textId="77777777" w:rsidR="004B3F5A" w:rsidRDefault="004B3F5A" w:rsidP="004B3F5A">
      <w:pPr>
        <w:spacing w:after="240"/>
        <w:jc w:val="center"/>
        <w:rPr>
          <w:rFonts w:ascii="Arial" w:hAnsi="Arial" w:cs="Arial"/>
          <w:b/>
          <w:bCs/>
          <w:color w:val="000000"/>
          <w:sz w:val="32"/>
          <w:szCs w:val="32"/>
        </w:rPr>
      </w:pPr>
    </w:p>
    <w:p w14:paraId="2BBD0C49" w14:textId="364E077A" w:rsidR="00FF3AE1" w:rsidRPr="00C12A4B" w:rsidRDefault="00C12A4B" w:rsidP="00C12A4B">
      <w:pPr>
        <w:spacing w:after="240"/>
        <w:jc w:val="right"/>
        <w:rPr>
          <w:rFonts w:asciiTheme="minorHAnsi" w:hAnsiTheme="minorHAnsi" w:cs="Arial"/>
          <w:bCs/>
          <w:color w:val="000000"/>
          <w:sz w:val="28"/>
          <w:szCs w:val="28"/>
        </w:rPr>
      </w:pPr>
      <w:r w:rsidRPr="00C12A4B">
        <w:rPr>
          <w:rFonts w:asciiTheme="minorHAnsi" w:hAnsiTheme="minorHAnsi" w:cs="Arial"/>
          <w:bCs/>
          <w:color w:val="000000"/>
          <w:sz w:val="28"/>
          <w:szCs w:val="28"/>
        </w:rPr>
        <w:t>Milano, 28 novembre 2017</w:t>
      </w:r>
    </w:p>
    <w:p w14:paraId="469FDAE1" w14:textId="77777777" w:rsidR="004B3F5A" w:rsidRPr="00063F90" w:rsidRDefault="004B3F5A" w:rsidP="004B3F5A">
      <w:pPr>
        <w:spacing w:after="240"/>
        <w:jc w:val="center"/>
        <w:rPr>
          <w:rFonts w:asciiTheme="minorHAnsi" w:hAnsiTheme="minorHAnsi" w:cs="Arial"/>
          <w:b/>
          <w:bCs/>
          <w:color w:val="000000"/>
          <w:sz w:val="32"/>
          <w:szCs w:val="32"/>
        </w:rPr>
      </w:pPr>
      <w:r w:rsidRPr="00063F90">
        <w:rPr>
          <w:rFonts w:asciiTheme="minorHAnsi" w:hAnsiTheme="minorHAnsi" w:cs="Arial"/>
          <w:b/>
          <w:bCs/>
          <w:color w:val="000000"/>
          <w:sz w:val="32"/>
          <w:szCs w:val="32"/>
        </w:rPr>
        <w:t>Comunicato stampa</w:t>
      </w:r>
    </w:p>
    <w:p w14:paraId="0AB8F151" w14:textId="77777777" w:rsidR="001251D1" w:rsidRDefault="001251D1" w:rsidP="00063F90">
      <w:pPr>
        <w:pStyle w:val="Nessunaspaziatura"/>
        <w:rPr>
          <w:sz w:val="32"/>
          <w:szCs w:val="32"/>
        </w:rPr>
      </w:pPr>
    </w:p>
    <w:p w14:paraId="7D9CCD17" w14:textId="039B3666" w:rsidR="004B3F5A" w:rsidRDefault="00C12A4B" w:rsidP="00063F90">
      <w:pPr>
        <w:pStyle w:val="Nessunaspaziatura"/>
        <w:rPr>
          <w:sz w:val="32"/>
          <w:szCs w:val="32"/>
        </w:rPr>
      </w:pPr>
      <w:r>
        <w:rPr>
          <w:sz w:val="32"/>
          <w:szCs w:val="32"/>
        </w:rPr>
        <w:t>LA POSIZIONE DI CONFAGRICOLTURA LOMBARDIA</w:t>
      </w:r>
    </w:p>
    <w:p w14:paraId="0B146085" w14:textId="77777777" w:rsidR="00C12A4B" w:rsidRDefault="00C12A4B" w:rsidP="00063F90">
      <w:pPr>
        <w:pStyle w:val="Nessunaspaziatura"/>
        <w:rPr>
          <w:b/>
          <w:sz w:val="40"/>
          <w:szCs w:val="40"/>
        </w:rPr>
      </w:pPr>
      <w:r>
        <w:rPr>
          <w:b/>
          <w:sz w:val="40"/>
          <w:szCs w:val="40"/>
        </w:rPr>
        <w:t>“Positivo il rinnovo della licenza per il glifosate,</w:t>
      </w:r>
    </w:p>
    <w:p w14:paraId="26CF2C7D" w14:textId="7C380E0F" w:rsidR="000666A6" w:rsidRPr="00FF3AE1" w:rsidRDefault="00C12A4B" w:rsidP="00C12A4B">
      <w:pPr>
        <w:pStyle w:val="Nessunaspaziatura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ora l’Italia non faccia pericolose fughe in avanti” </w:t>
      </w:r>
    </w:p>
    <w:p w14:paraId="25E495CE" w14:textId="397D9DEF" w:rsidR="001251D1" w:rsidRPr="001251D1" w:rsidRDefault="000666A6" w:rsidP="00C12A4B">
      <w:pPr>
        <w:pStyle w:val="Nessunaspaziatura"/>
        <w:rPr>
          <w:i/>
          <w:sz w:val="32"/>
          <w:szCs w:val="32"/>
        </w:rPr>
      </w:pPr>
      <w:r>
        <w:rPr>
          <w:i/>
          <w:sz w:val="32"/>
          <w:szCs w:val="32"/>
        </w:rPr>
        <w:t xml:space="preserve">Il presidente </w:t>
      </w:r>
      <w:r w:rsidR="00FF3AE1">
        <w:rPr>
          <w:i/>
          <w:sz w:val="32"/>
          <w:szCs w:val="32"/>
        </w:rPr>
        <w:t xml:space="preserve">regionale Antonio </w:t>
      </w:r>
      <w:r>
        <w:rPr>
          <w:i/>
          <w:sz w:val="32"/>
          <w:szCs w:val="32"/>
        </w:rPr>
        <w:t>Boselli: “</w:t>
      </w:r>
      <w:r w:rsidR="00C12A4B">
        <w:rPr>
          <w:i/>
          <w:sz w:val="32"/>
          <w:szCs w:val="32"/>
        </w:rPr>
        <w:t>La scienza ha prevalso nella decisione europea: usiamo i prossimi cinque anni per fugare ogni dubbio, ricordando che in Lombardia la sostanza viene usata solo nella fase di preparazione del terreno per la semina”</w:t>
      </w:r>
    </w:p>
    <w:p w14:paraId="78965BE3" w14:textId="77777777" w:rsidR="001251D1" w:rsidRPr="00063F90" w:rsidRDefault="001251D1" w:rsidP="00063F90">
      <w:pPr>
        <w:pStyle w:val="Nessunaspaziatura"/>
        <w:rPr>
          <w:sz w:val="28"/>
          <w:szCs w:val="28"/>
        </w:rPr>
      </w:pPr>
    </w:p>
    <w:p w14:paraId="5134EABB" w14:textId="65B9397F" w:rsidR="00063F90" w:rsidRPr="00063F90" w:rsidRDefault="00063F90" w:rsidP="00063F90">
      <w:pPr>
        <w:pStyle w:val="Nessunaspaziatura"/>
        <w:rPr>
          <w:sz w:val="28"/>
          <w:szCs w:val="28"/>
        </w:rPr>
      </w:pPr>
    </w:p>
    <w:p w14:paraId="70810790" w14:textId="3F9E53C5" w:rsidR="00AB3927" w:rsidRDefault="00C12A4B" w:rsidP="00C12A4B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>Dopo mesi di continui rinvii e di sc</w:t>
      </w:r>
      <w:r w:rsidR="005C0EAB">
        <w:rPr>
          <w:sz w:val="28"/>
          <w:szCs w:val="28"/>
        </w:rPr>
        <w:t>ontri a livello politico, l’Unione</w:t>
      </w:r>
      <w:r>
        <w:rPr>
          <w:sz w:val="28"/>
          <w:szCs w:val="28"/>
        </w:rPr>
        <w:t xml:space="preserve"> europea si è pronunciata ieri sulla questione glifosate: con </w:t>
      </w:r>
      <w:r w:rsidR="005C0EAB">
        <w:rPr>
          <w:sz w:val="28"/>
          <w:szCs w:val="28"/>
        </w:rPr>
        <w:t>18 voti a favore, 9 contrari (tra cui quello dell’Italia) e un astenuto, gli Stati membri hanno approvato l’utilizzo del gliofosate per altri cinque anni.</w:t>
      </w:r>
    </w:p>
    <w:p w14:paraId="71E37F7A" w14:textId="2EECA7BD" w:rsidR="005C0EAB" w:rsidRDefault="005C0EAB" w:rsidP="00C12A4B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 xml:space="preserve">“Accogliamo con grande soddisfazione la decisione – dice Antonio Boselli, presidente di Confagricoltura Lombardia – perché la scienza ha prevalso: non esistono prove sulla presunta nocività di questa sostanza che, anzi, permette di evitare l’utilizzo di altri prodotti chimici”. Il glifosate, infatti, è utilizzato nelle tecniche di agricoltura conservativa come semina diretta e minima lavorazione, perché apporta benefici come la riduzione delle emissioni di CO2, una minore erosione del terreno e un maggiore contenuto di sostanza organica. </w:t>
      </w:r>
    </w:p>
    <w:p w14:paraId="47EBB7A8" w14:textId="0ADF0558" w:rsidR="005C0EAB" w:rsidRDefault="005C0EAB" w:rsidP="00C12A4B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>“In Lombardia – continua Boselli – sono già vigenti forti limiti riguardanti il glifosate, che non viene usato nella fase di pre-raccolta, ma soltanto in quella di preparazione del terreno per la semina. In ogni caso – continua il presidente regionale – credo che si debbano utilizzare i prossimi cinque anni per fugare ogni dubbio, senza slogan ma facendo parlare le evidenze scientifiche”.</w:t>
      </w:r>
    </w:p>
    <w:p w14:paraId="63428B18" w14:textId="61780B20" w:rsidR="005C0EAB" w:rsidRDefault="005C0EAB" w:rsidP="00C12A4B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>Boselli si stupisce anche per le prese di posizione di Coldiretti contro l’</w:t>
      </w:r>
      <w:r w:rsidR="006A30E0">
        <w:rPr>
          <w:sz w:val="28"/>
          <w:szCs w:val="28"/>
        </w:rPr>
        <w:t>utilizzo del glifosate</w:t>
      </w:r>
      <w:r>
        <w:rPr>
          <w:sz w:val="28"/>
          <w:szCs w:val="28"/>
        </w:rPr>
        <w:t xml:space="preserve">: “Il presidente nazionale di Coldiretti, Roberto Moncalvo – spiega – è il vicepresidente del Copa Cogaca, l’organismo europeo che riunisce le organizzazioni </w:t>
      </w:r>
      <w:r>
        <w:rPr>
          <w:sz w:val="28"/>
          <w:szCs w:val="28"/>
        </w:rPr>
        <w:lastRenderedPageBreak/>
        <w:t>agricole dell’Ue e che si è espresso chiaramente in favore del rinnovo della licenza per la sostanza: credo che ci sia una contraddizione evidente”.</w:t>
      </w:r>
    </w:p>
    <w:p w14:paraId="717CE3B7" w14:textId="2CCA95D6" w:rsidR="005C0EAB" w:rsidRDefault="005C0EAB" w:rsidP="00C12A4B">
      <w:pPr>
        <w:pStyle w:val="Nessunaspaziatura"/>
        <w:rPr>
          <w:sz w:val="28"/>
          <w:szCs w:val="28"/>
        </w:rPr>
      </w:pPr>
      <w:r>
        <w:rPr>
          <w:sz w:val="28"/>
          <w:szCs w:val="28"/>
        </w:rPr>
        <w:t xml:space="preserve">Preoccupano, intanto, le dichiarazioni del ministro delle Politiche agricole, Maurizio Martina, che ha </w:t>
      </w:r>
      <w:r w:rsidR="00852BB6">
        <w:rPr>
          <w:sz w:val="28"/>
          <w:szCs w:val="28"/>
        </w:rPr>
        <w:t xml:space="preserve">auspicato la totale eliminazione del glifosato dalle campagne italiane. “Credo – ha concluso Boselli – che si debba prendere atto della decisione europea e </w:t>
      </w:r>
      <w:r w:rsidR="006A30E0">
        <w:rPr>
          <w:sz w:val="28"/>
          <w:szCs w:val="28"/>
        </w:rPr>
        <w:t>che si debba applicare</w:t>
      </w:r>
      <w:r w:rsidR="00852BB6">
        <w:rPr>
          <w:sz w:val="28"/>
          <w:szCs w:val="28"/>
        </w:rPr>
        <w:t xml:space="preserve"> nel nostro Paese</w:t>
      </w:r>
      <w:r w:rsidR="006A30E0">
        <w:rPr>
          <w:sz w:val="28"/>
          <w:szCs w:val="28"/>
        </w:rPr>
        <w:t xml:space="preserve"> senza ulteriori limitazioni</w:t>
      </w:r>
      <w:r w:rsidR="00852BB6">
        <w:rPr>
          <w:sz w:val="28"/>
          <w:szCs w:val="28"/>
        </w:rPr>
        <w:t>: non servono pericolose fughe in avanti, dettate da motivazioni politiche e non da prove scientifiche, che rischiano di creare ulteriori difficoltà per le nostre imprese, mettendole nella condizione di non riuscire a competere con le altre aziende dell’Unione”.</w:t>
      </w:r>
    </w:p>
    <w:p w14:paraId="790D6729" w14:textId="77777777" w:rsidR="000666A6" w:rsidRDefault="000666A6" w:rsidP="000666A6">
      <w:pPr>
        <w:pStyle w:val="Nessunaspaziatura"/>
        <w:rPr>
          <w:sz w:val="24"/>
          <w:szCs w:val="24"/>
        </w:rPr>
      </w:pPr>
    </w:p>
    <w:p w14:paraId="0667155F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BABA392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42AEEB82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4B8DC16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8416AD5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0AC1BC3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05B1CC0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0ECE743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6B70AA1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C3A096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9876E30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B9B0301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4CEEF7E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1C67C1B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693EEA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437442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73E4A9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1BC01BBC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3F4BA7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4EA21F6D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3C9C7B4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A323519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32BE5E9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61FEFB7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23C11AE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757EFDA6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3D5C769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B4FD598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20C208E1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4EDB5F5A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50E5E1B3" w14:textId="77777777" w:rsidR="00721396" w:rsidRDefault="00721396" w:rsidP="000666A6">
      <w:pPr>
        <w:pStyle w:val="Nessunaspaziatura"/>
        <w:rPr>
          <w:sz w:val="24"/>
          <w:szCs w:val="24"/>
        </w:rPr>
      </w:pPr>
    </w:p>
    <w:p w14:paraId="6EF0ACCA" w14:textId="77777777" w:rsidR="004B3F5A" w:rsidRDefault="004B3F5A" w:rsidP="004B3F5A">
      <w:pPr>
        <w:jc w:val="both"/>
        <w:rPr>
          <w:sz w:val="24"/>
          <w:szCs w:val="24"/>
        </w:rPr>
      </w:pPr>
      <w:bookmarkStart w:id="0" w:name="_GoBack"/>
      <w:bookmarkEnd w:id="0"/>
    </w:p>
    <w:p w14:paraId="2221B094" w14:textId="77777777" w:rsidR="004B3F5A" w:rsidRDefault="004B3F5A" w:rsidP="004B3F5A">
      <w:pPr>
        <w:jc w:val="both"/>
        <w:rPr>
          <w:sz w:val="24"/>
          <w:szCs w:val="24"/>
        </w:rPr>
      </w:pPr>
    </w:p>
    <w:p w14:paraId="017FE686" w14:textId="77777777" w:rsidR="004B3F5A" w:rsidRDefault="004B3F5A" w:rsidP="004B3F5A">
      <w:pPr>
        <w:jc w:val="both"/>
        <w:rPr>
          <w:sz w:val="24"/>
          <w:szCs w:val="24"/>
        </w:rPr>
      </w:pPr>
    </w:p>
    <w:p w14:paraId="22BB6478" w14:textId="77777777" w:rsidR="004B3F5A" w:rsidRDefault="004B3F5A" w:rsidP="004B3F5A">
      <w:pPr>
        <w:jc w:val="center"/>
        <w:rPr>
          <w:color w:val="00B050"/>
          <w:sz w:val="24"/>
          <w:szCs w:val="24"/>
        </w:rPr>
      </w:pPr>
      <w:r>
        <w:rPr>
          <w:color w:val="00B050"/>
          <w:sz w:val="24"/>
          <w:szCs w:val="24"/>
        </w:rPr>
        <w:t>V.le Isonzo, 27 – 20135 Milano – Tel. 02/58302122</w:t>
      </w:r>
    </w:p>
    <w:p w14:paraId="0A0A1582" w14:textId="77777777" w:rsidR="004B3F5A" w:rsidRPr="004B3F5A" w:rsidRDefault="006A30E0" w:rsidP="004B3F5A">
      <w:pPr>
        <w:jc w:val="center"/>
        <w:rPr>
          <w:color w:val="00B050"/>
          <w:sz w:val="24"/>
          <w:szCs w:val="24"/>
        </w:rPr>
      </w:pPr>
      <w:hyperlink r:id="rId5" w:history="1">
        <w:r w:rsidR="004B3F5A" w:rsidRPr="004B3F5A">
          <w:rPr>
            <w:rStyle w:val="Collegamentoipertestuale"/>
            <w:color w:val="00B050"/>
            <w:sz w:val="24"/>
            <w:szCs w:val="24"/>
            <w:u w:val="none"/>
          </w:rPr>
          <w:t>segreteria@confagricolturalombardia.it</w:t>
        </w:r>
      </w:hyperlink>
      <w:r w:rsidR="004B3F5A" w:rsidRPr="004B3F5A">
        <w:rPr>
          <w:color w:val="00B050"/>
          <w:sz w:val="24"/>
          <w:szCs w:val="24"/>
        </w:rPr>
        <w:t xml:space="preserve"> </w:t>
      </w:r>
      <w:r w:rsidR="004B3F5A">
        <w:rPr>
          <w:color w:val="00B050"/>
          <w:sz w:val="24"/>
          <w:szCs w:val="24"/>
        </w:rPr>
        <w:t>– www.confagricolturalombardia.it</w:t>
      </w:r>
    </w:p>
    <w:sectPr w:rsidR="004B3F5A" w:rsidRPr="004B3F5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hideSpellingErrors/>
  <w:hideGrammaticalErrors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45D"/>
    <w:rsid w:val="0001182C"/>
    <w:rsid w:val="00063F90"/>
    <w:rsid w:val="000666A6"/>
    <w:rsid w:val="000F733F"/>
    <w:rsid w:val="0012445D"/>
    <w:rsid w:val="001251D1"/>
    <w:rsid w:val="004148F0"/>
    <w:rsid w:val="004B3F5A"/>
    <w:rsid w:val="005265AA"/>
    <w:rsid w:val="0053004E"/>
    <w:rsid w:val="0053131B"/>
    <w:rsid w:val="005668F1"/>
    <w:rsid w:val="005C0EAB"/>
    <w:rsid w:val="00615BAA"/>
    <w:rsid w:val="006A30E0"/>
    <w:rsid w:val="00721396"/>
    <w:rsid w:val="007A1224"/>
    <w:rsid w:val="00852BB6"/>
    <w:rsid w:val="00922268"/>
    <w:rsid w:val="00AB3927"/>
    <w:rsid w:val="00AD283F"/>
    <w:rsid w:val="00C12A4B"/>
    <w:rsid w:val="00CD6822"/>
    <w:rsid w:val="00CF2323"/>
    <w:rsid w:val="00D34DBC"/>
    <w:rsid w:val="00E634B3"/>
    <w:rsid w:val="00FF3A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CF8A3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12445D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B3F5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B3F5A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4B3F5A"/>
    <w:rPr>
      <w:color w:val="0000FF" w:themeColor="hyperlink"/>
      <w:u w:val="single"/>
    </w:rPr>
  </w:style>
  <w:style w:type="paragraph" w:styleId="Nessunaspaziatura">
    <w:name w:val="No Spacing"/>
    <w:uiPriority w:val="1"/>
    <w:qFormat/>
    <w:rsid w:val="00063F90"/>
    <w:pPr>
      <w:spacing w:after="0" w:line="240" w:lineRule="auto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335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jpeg"/><Relationship Id="rId5" Type="http://schemas.openxmlformats.org/officeDocument/2006/relationships/hyperlink" Target="mailto:segreteria@confagricolturalombardia.it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434</Words>
  <Characters>2478</Characters>
  <Application>Microsoft Macintosh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Umberto Bertolasi</dc:creator>
  <cp:lastModifiedBy>Guido Lombardi</cp:lastModifiedBy>
  <cp:revision>4</cp:revision>
  <cp:lastPrinted>2017-10-18T12:13:00Z</cp:lastPrinted>
  <dcterms:created xsi:type="dcterms:W3CDTF">2017-11-28T09:42:00Z</dcterms:created>
  <dcterms:modified xsi:type="dcterms:W3CDTF">2017-11-28T10:03:00Z</dcterms:modified>
</cp:coreProperties>
</file>