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50AB33" w14:textId="77777777" w:rsidR="004B3F5A" w:rsidRDefault="004B3F5A" w:rsidP="0012445D">
      <w:pPr>
        <w:spacing w:after="240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4CC49EB7" w14:textId="77777777" w:rsidR="004B3F5A" w:rsidRDefault="004B3F5A" w:rsidP="004B3F5A">
      <w:pPr>
        <w:spacing w:after="240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   </w:t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noProof/>
          <w:lang w:eastAsia="it-IT"/>
        </w:rPr>
        <w:drawing>
          <wp:inline distT="0" distB="0" distL="0" distR="0" wp14:anchorId="3FE7C6E6" wp14:editId="39C63D42">
            <wp:extent cx="2854800" cy="576000"/>
            <wp:effectExtent l="0" t="0" r="3175" b="0"/>
            <wp:docPr id="1" name="Immagine 1" descr="NUOVISSIMO LOGO CONFLOM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UOVISSIMO LOGO CONFLOMB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800" cy="5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09BCE1" w14:textId="77777777" w:rsidR="004B3F5A" w:rsidRDefault="004B3F5A" w:rsidP="004B3F5A">
      <w:pPr>
        <w:spacing w:after="240"/>
        <w:jc w:val="center"/>
        <w:rPr>
          <w:rFonts w:ascii="Arial" w:hAnsi="Arial" w:cs="Arial"/>
          <w:b/>
          <w:bCs/>
          <w:color w:val="000000"/>
          <w:sz w:val="32"/>
          <w:szCs w:val="32"/>
        </w:rPr>
      </w:pPr>
    </w:p>
    <w:p w14:paraId="2BBD0C49" w14:textId="77777777" w:rsidR="00FF3AE1" w:rsidRDefault="00FF3AE1" w:rsidP="004B3F5A">
      <w:pPr>
        <w:spacing w:after="240"/>
        <w:jc w:val="center"/>
        <w:rPr>
          <w:rFonts w:asciiTheme="minorHAnsi" w:hAnsiTheme="minorHAnsi" w:cs="Arial"/>
          <w:b/>
          <w:bCs/>
          <w:color w:val="000000"/>
          <w:sz w:val="32"/>
          <w:szCs w:val="32"/>
        </w:rPr>
      </w:pPr>
    </w:p>
    <w:p w14:paraId="469FDAE1" w14:textId="77777777" w:rsidR="004B3F5A" w:rsidRPr="00063F90" w:rsidRDefault="004B3F5A" w:rsidP="004B3F5A">
      <w:pPr>
        <w:spacing w:after="240"/>
        <w:jc w:val="center"/>
        <w:rPr>
          <w:rFonts w:asciiTheme="minorHAnsi" w:hAnsiTheme="minorHAnsi" w:cs="Arial"/>
          <w:b/>
          <w:bCs/>
          <w:color w:val="000000"/>
          <w:sz w:val="32"/>
          <w:szCs w:val="32"/>
        </w:rPr>
      </w:pPr>
      <w:r w:rsidRPr="00063F90">
        <w:rPr>
          <w:rFonts w:asciiTheme="minorHAnsi" w:hAnsiTheme="minorHAnsi" w:cs="Arial"/>
          <w:b/>
          <w:bCs/>
          <w:color w:val="000000"/>
          <w:sz w:val="32"/>
          <w:szCs w:val="32"/>
        </w:rPr>
        <w:t>Comunicato stampa</w:t>
      </w:r>
    </w:p>
    <w:p w14:paraId="0AB8F151" w14:textId="77777777" w:rsidR="001251D1" w:rsidRDefault="001251D1" w:rsidP="00063F90">
      <w:pPr>
        <w:pStyle w:val="Nessunaspaziatura"/>
        <w:rPr>
          <w:sz w:val="32"/>
          <w:szCs w:val="32"/>
        </w:rPr>
      </w:pPr>
    </w:p>
    <w:p w14:paraId="7D9CCD17" w14:textId="1544F11C" w:rsidR="004B3F5A" w:rsidRDefault="002D02E8" w:rsidP="00063F90">
      <w:pPr>
        <w:pStyle w:val="Nessunaspaziatura"/>
        <w:rPr>
          <w:sz w:val="32"/>
          <w:szCs w:val="32"/>
        </w:rPr>
      </w:pPr>
      <w:r>
        <w:rPr>
          <w:sz w:val="32"/>
          <w:szCs w:val="32"/>
        </w:rPr>
        <w:t>LA DESTINAZIONE DEL GRANOTURCO CON ELEVATE AFLATOSSINE</w:t>
      </w:r>
    </w:p>
    <w:p w14:paraId="7FD5A097" w14:textId="2A56A0C5" w:rsidR="000666A6" w:rsidRPr="00FF3AE1" w:rsidRDefault="000B51C8" w:rsidP="00063F90">
      <w:pPr>
        <w:pStyle w:val="Nessunaspaziatura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Uso energetico del mais, </w:t>
      </w:r>
      <w:r w:rsidR="00A065DE">
        <w:rPr>
          <w:b/>
          <w:sz w:val="40"/>
          <w:szCs w:val="40"/>
        </w:rPr>
        <w:t>da Confagricol</w:t>
      </w:r>
      <w:r w:rsidR="00692B85">
        <w:rPr>
          <w:b/>
          <w:sz w:val="40"/>
          <w:szCs w:val="40"/>
        </w:rPr>
        <w:t>tura soddisfazione per le indicazioni</w:t>
      </w:r>
      <w:r>
        <w:rPr>
          <w:b/>
          <w:sz w:val="40"/>
          <w:szCs w:val="40"/>
        </w:rPr>
        <w:t xml:space="preserve"> di Regione Lombardia</w:t>
      </w:r>
    </w:p>
    <w:p w14:paraId="1D3E7C8F" w14:textId="77777777" w:rsidR="00A065DE" w:rsidRDefault="002D02E8" w:rsidP="00063F90">
      <w:pPr>
        <w:pStyle w:val="Nessunaspaziatura"/>
        <w:rPr>
          <w:i/>
          <w:sz w:val="32"/>
          <w:szCs w:val="32"/>
        </w:rPr>
      </w:pPr>
      <w:r>
        <w:rPr>
          <w:i/>
          <w:sz w:val="32"/>
          <w:szCs w:val="32"/>
        </w:rPr>
        <w:t>Il preside</w:t>
      </w:r>
      <w:r w:rsidR="00A065DE">
        <w:rPr>
          <w:i/>
          <w:sz w:val="32"/>
          <w:szCs w:val="32"/>
        </w:rPr>
        <w:t>nte dell’organizzazione regionale</w:t>
      </w:r>
      <w:r>
        <w:rPr>
          <w:i/>
          <w:sz w:val="32"/>
          <w:szCs w:val="32"/>
        </w:rPr>
        <w:t>, Antonio Boselli: “R</w:t>
      </w:r>
      <w:r w:rsidR="00A065DE">
        <w:rPr>
          <w:i/>
          <w:sz w:val="32"/>
          <w:szCs w:val="32"/>
        </w:rPr>
        <w:t>ingraziamo</w:t>
      </w:r>
    </w:p>
    <w:p w14:paraId="5B6B3284" w14:textId="48A56BA0" w:rsidR="000B51C8" w:rsidRDefault="00692B85" w:rsidP="00063F90">
      <w:pPr>
        <w:pStyle w:val="Nessunaspaziatura"/>
        <w:rPr>
          <w:i/>
          <w:sz w:val="32"/>
          <w:szCs w:val="32"/>
        </w:rPr>
      </w:pPr>
      <w:r>
        <w:rPr>
          <w:i/>
          <w:sz w:val="32"/>
          <w:szCs w:val="32"/>
        </w:rPr>
        <w:t>i dirigenti</w:t>
      </w:r>
      <w:r w:rsidR="002D02E8">
        <w:rPr>
          <w:i/>
          <w:sz w:val="32"/>
          <w:szCs w:val="32"/>
        </w:rPr>
        <w:t xml:space="preserve"> </w:t>
      </w:r>
      <w:r>
        <w:rPr>
          <w:i/>
          <w:sz w:val="32"/>
          <w:szCs w:val="32"/>
        </w:rPr>
        <w:t>regionali per queste precisazioni</w:t>
      </w:r>
      <w:bookmarkStart w:id="0" w:name="_GoBack"/>
      <w:bookmarkEnd w:id="0"/>
      <w:r w:rsidR="002D02E8">
        <w:rPr>
          <w:i/>
          <w:sz w:val="32"/>
          <w:szCs w:val="32"/>
        </w:rPr>
        <w:t xml:space="preserve"> che fanno chiarezza e che sono basate sulle evidenze scientifiche e sulle analisi delle Università”</w:t>
      </w:r>
    </w:p>
    <w:p w14:paraId="5134EABB" w14:textId="65B9397F" w:rsidR="00063F90" w:rsidRPr="00063F90" w:rsidRDefault="00063F90" w:rsidP="00063F90">
      <w:pPr>
        <w:pStyle w:val="Nessunaspaziatura"/>
        <w:rPr>
          <w:sz w:val="28"/>
          <w:szCs w:val="28"/>
        </w:rPr>
      </w:pPr>
    </w:p>
    <w:p w14:paraId="1018CDC1" w14:textId="2A1FBDB2" w:rsidR="000B51C8" w:rsidRDefault="002D02E8" w:rsidP="000666A6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>Nel corso degli ultimi quindici anni si sono verificate alcune annate in cui le aflatossine hanno contaminato diffusamente la produzione regionale di granella da mais, con seri problemi per i produttori e per le filiere dipendenti. Le cause sono da individuare soprattutto nel caldo e nella siccità che hanno caratt</w:t>
      </w:r>
      <w:r w:rsidR="00C70BD1">
        <w:rPr>
          <w:sz w:val="28"/>
          <w:szCs w:val="28"/>
        </w:rPr>
        <w:t>erizzato il periodo estivo.</w:t>
      </w:r>
    </w:p>
    <w:p w14:paraId="08D9E480" w14:textId="786F6AC9" w:rsidR="00C70BD1" w:rsidRDefault="00C70BD1" w:rsidP="000666A6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>Nei giorni scorsi, le direzioni generali Agricoltura, Ambiente e Welfare di Regione Lombardia hanno diffuso un</w:t>
      </w:r>
      <w:r w:rsidR="00A065DE">
        <w:rPr>
          <w:sz w:val="28"/>
          <w:szCs w:val="28"/>
        </w:rPr>
        <w:t>a</w:t>
      </w:r>
      <w:r>
        <w:rPr>
          <w:sz w:val="28"/>
          <w:szCs w:val="28"/>
        </w:rPr>
        <w:t xml:space="preserve"> circ</w:t>
      </w:r>
      <w:r w:rsidR="00692B85">
        <w:rPr>
          <w:sz w:val="28"/>
          <w:szCs w:val="28"/>
        </w:rPr>
        <w:t>olare in cui viene precisato</w:t>
      </w:r>
      <w:r>
        <w:rPr>
          <w:sz w:val="28"/>
          <w:szCs w:val="28"/>
        </w:rPr>
        <w:t xml:space="preserve"> con maggiore chiarezza l’</w:t>
      </w:r>
      <w:r w:rsidR="006F6221">
        <w:rPr>
          <w:sz w:val="28"/>
          <w:szCs w:val="28"/>
        </w:rPr>
        <w:t>utilizzo per la produzione energetica del granoturco non conforme all’uso alimentare a causa dell’elevato tenore di aflatossine.</w:t>
      </w:r>
    </w:p>
    <w:p w14:paraId="2129B25C" w14:textId="4B35E322" w:rsidR="006F6221" w:rsidRDefault="006F6221" w:rsidP="000666A6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>Il mais contaminato da alflatossine può quindi utilimente essere impiegato nella filiera energetica tramite digestione anareobica, anche perché – come evidenziato dalle ricerche dell’Università degli Studi di Milano e del Centro Ricerche Produzione Animale</w:t>
      </w:r>
      <w:r w:rsidR="00A065DE">
        <w:rPr>
          <w:sz w:val="28"/>
          <w:szCs w:val="28"/>
        </w:rPr>
        <w:t xml:space="preserve"> (C.R.P.A.)</w:t>
      </w:r>
      <w:r>
        <w:rPr>
          <w:sz w:val="28"/>
          <w:szCs w:val="28"/>
        </w:rPr>
        <w:t xml:space="preserve"> – durante la fase di digestione e ulteriormente nel corso della </w:t>
      </w:r>
      <w:r w:rsidR="00A065DE">
        <w:rPr>
          <w:sz w:val="28"/>
          <w:szCs w:val="28"/>
        </w:rPr>
        <w:t xml:space="preserve">successiva </w:t>
      </w:r>
      <w:r>
        <w:rPr>
          <w:sz w:val="28"/>
          <w:szCs w:val="28"/>
        </w:rPr>
        <w:t>fase di stoccaggio si registra una significativa diminuzione della concentrazione di aflatossine</w:t>
      </w:r>
      <w:r w:rsidR="00F96889">
        <w:rPr>
          <w:sz w:val="28"/>
          <w:szCs w:val="28"/>
        </w:rPr>
        <w:t>.</w:t>
      </w:r>
    </w:p>
    <w:p w14:paraId="0FA777E4" w14:textId="028F7CE7" w:rsidR="00F96889" w:rsidRDefault="00F96889" w:rsidP="000666A6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 xml:space="preserve">La Regione ha così </w:t>
      </w:r>
      <w:r w:rsidR="00692B85">
        <w:rPr>
          <w:sz w:val="28"/>
          <w:szCs w:val="28"/>
        </w:rPr>
        <w:t>sottolineato</w:t>
      </w:r>
      <w:r>
        <w:rPr>
          <w:sz w:val="28"/>
          <w:szCs w:val="28"/>
        </w:rPr>
        <w:t xml:space="preserve"> che il mais con concentrazioni superiori a 20 ppb (parti per miliardo) può essere impiegato nei digestori fino a una quota massima del 10% delle matrici che costituiscono la razione del biodigestore.</w:t>
      </w:r>
    </w:p>
    <w:p w14:paraId="6C74D9F5" w14:textId="7658BF6F" w:rsidR="00F96889" w:rsidRDefault="00F96889" w:rsidP="000666A6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>Confagricoltura Lombardia esprime soddisfazione per questa regolame</w:t>
      </w:r>
      <w:r w:rsidR="00692B85">
        <w:rPr>
          <w:sz w:val="28"/>
          <w:szCs w:val="28"/>
        </w:rPr>
        <w:t>ntazione. “Ringraziamo i dirigenti</w:t>
      </w:r>
      <w:r>
        <w:rPr>
          <w:sz w:val="28"/>
          <w:szCs w:val="28"/>
        </w:rPr>
        <w:t xml:space="preserve"> regionali – dice il presidente Antonio Boselli – perché finalmente viene fatta chiarezza su un tema rimasto per anni nel limbo: è </w:t>
      </w:r>
      <w:r>
        <w:rPr>
          <w:sz w:val="28"/>
          <w:szCs w:val="28"/>
        </w:rPr>
        <w:lastRenderedPageBreak/>
        <w:t>importante sottolineare come la stessa digestione contribuisca ad abbassare il livello di aflatossine nel mais. Inoltre – sottolinea Boselli – la Regione giunge a queste conclusioni sulla base di evidenze scienti</w:t>
      </w:r>
      <w:r w:rsidR="00A065DE">
        <w:rPr>
          <w:sz w:val="28"/>
          <w:szCs w:val="28"/>
        </w:rPr>
        <w:t>fiche che derivano dalle ricerche</w:t>
      </w:r>
      <w:r>
        <w:rPr>
          <w:sz w:val="28"/>
          <w:szCs w:val="28"/>
        </w:rPr>
        <w:t xml:space="preserve"> delle Università: riteniamo che questo sia il modo corretto di procedere e auspichiamo che questa modalità operativa possa essere utilizzata in ogni circostanza. I dati oggettivi – conclude il presidente regionale – devono essere </w:t>
      </w:r>
      <w:r w:rsidR="00A065DE">
        <w:rPr>
          <w:sz w:val="28"/>
          <w:szCs w:val="28"/>
        </w:rPr>
        <w:t xml:space="preserve">sempre </w:t>
      </w:r>
      <w:r>
        <w:rPr>
          <w:sz w:val="28"/>
          <w:szCs w:val="28"/>
        </w:rPr>
        <w:t>la bussola per prendere poi decisioni operative”.</w:t>
      </w:r>
    </w:p>
    <w:p w14:paraId="790D6729" w14:textId="77777777" w:rsidR="000666A6" w:rsidRDefault="000666A6" w:rsidP="000666A6">
      <w:pPr>
        <w:pStyle w:val="Nessunaspaziatura"/>
        <w:rPr>
          <w:sz w:val="24"/>
          <w:szCs w:val="24"/>
        </w:rPr>
      </w:pPr>
    </w:p>
    <w:p w14:paraId="0667155F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3BABA392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42AEEB82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4B8DC16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8416AD5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0AC1BC3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05B1CC0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0ECE743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6B70AA16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C3A0966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39876E30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B9B0301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4CEEF7E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31C67C1B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693EEA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437442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73E4A96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BC01BBC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33F4BA76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4EA21F6D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3C9C7B4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A323519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32BE5E9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61FEFB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23C11AE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757EFDA6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3D5C769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B4FD598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0C208E1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4EDB5F5A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0E5E1B3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E108059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C06A961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9653D78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6EF0ACCA" w14:textId="77777777" w:rsidR="004B3F5A" w:rsidRDefault="004B3F5A" w:rsidP="004B3F5A">
      <w:pPr>
        <w:jc w:val="both"/>
        <w:rPr>
          <w:sz w:val="24"/>
          <w:szCs w:val="24"/>
        </w:rPr>
      </w:pPr>
    </w:p>
    <w:p w14:paraId="2221B094" w14:textId="77777777" w:rsidR="004B3F5A" w:rsidRDefault="004B3F5A" w:rsidP="004B3F5A">
      <w:pPr>
        <w:jc w:val="both"/>
        <w:rPr>
          <w:sz w:val="24"/>
          <w:szCs w:val="24"/>
        </w:rPr>
      </w:pPr>
    </w:p>
    <w:p w14:paraId="017FE686" w14:textId="77777777" w:rsidR="004B3F5A" w:rsidRDefault="004B3F5A" w:rsidP="004B3F5A">
      <w:pPr>
        <w:jc w:val="both"/>
        <w:rPr>
          <w:sz w:val="24"/>
          <w:szCs w:val="24"/>
        </w:rPr>
      </w:pPr>
    </w:p>
    <w:p w14:paraId="22BB6478" w14:textId="77777777" w:rsidR="004B3F5A" w:rsidRDefault="004B3F5A" w:rsidP="004B3F5A">
      <w:pPr>
        <w:jc w:val="center"/>
        <w:rPr>
          <w:color w:val="00B050"/>
          <w:sz w:val="24"/>
          <w:szCs w:val="24"/>
        </w:rPr>
      </w:pPr>
      <w:r>
        <w:rPr>
          <w:color w:val="00B050"/>
          <w:sz w:val="24"/>
          <w:szCs w:val="24"/>
        </w:rPr>
        <w:t>V.le Isonzo, 27 – 20135 Milano – Tel. 02/58302122</w:t>
      </w:r>
    </w:p>
    <w:p w14:paraId="0A0A1582" w14:textId="77777777" w:rsidR="004B3F5A" w:rsidRPr="004B3F5A" w:rsidRDefault="00692B85" w:rsidP="004B3F5A">
      <w:pPr>
        <w:jc w:val="center"/>
        <w:rPr>
          <w:color w:val="00B050"/>
          <w:sz w:val="24"/>
          <w:szCs w:val="24"/>
        </w:rPr>
      </w:pPr>
      <w:hyperlink r:id="rId5" w:history="1">
        <w:r w:rsidR="004B3F5A" w:rsidRPr="004B3F5A">
          <w:rPr>
            <w:rStyle w:val="Collegamentoipertestuale"/>
            <w:color w:val="00B050"/>
            <w:sz w:val="24"/>
            <w:szCs w:val="24"/>
            <w:u w:val="none"/>
          </w:rPr>
          <w:t>segreteria@confagricolturalombardia.it</w:t>
        </w:r>
      </w:hyperlink>
      <w:r w:rsidR="004B3F5A" w:rsidRPr="004B3F5A">
        <w:rPr>
          <w:color w:val="00B050"/>
          <w:sz w:val="24"/>
          <w:szCs w:val="24"/>
        </w:rPr>
        <w:t xml:space="preserve"> </w:t>
      </w:r>
      <w:r w:rsidR="004B3F5A">
        <w:rPr>
          <w:color w:val="00B050"/>
          <w:sz w:val="24"/>
          <w:szCs w:val="24"/>
        </w:rPr>
        <w:t>– www.confagricolturalombardia.it</w:t>
      </w:r>
    </w:p>
    <w:sectPr w:rsidR="004B3F5A" w:rsidRPr="004B3F5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hideSpellingErrors/>
  <w:hideGrammaticalErrors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445D"/>
    <w:rsid w:val="0001182C"/>
    <w:rsid w:val="00063F90"/>
    <w:rsid w:val="000666A6"/>
    <w:rsid w:val="000B51C8"/>
    <w:rsid w:val="000F733F"/>
    <w:rsid w:val="0012445D"/>
    <w:rsid w:val="001251D1"/>
    <w:rsid w:val="002D02E8"/>
    <w:rsid w:val="004148F0"/>
    <w:rsid w:val="004B3F5A"/>
    <w:rsid w:val="005265AA"/>
    <w:rsid w:val="0053004E"/>
    <w:rsid w:val="0053131B"/>
    <w:rsid w:val="005668F1"/>
    <w:rsid w:val="00615BAA"/>
    <w:rsid w:val="00692B85"/>
    <w:rsid w:val="006F6221"/>
    <w:rsid w:val="00721396"/>
    <w:rsid w:val="007A1224"/>
    <w:rsid w:val="00922268"/>
    <w:rsid w:val="00A065DE"/>
    <w:rsid w:val="00AB3927"/>
    <w:rsid w:val="00AD283F"/>
    <w:rsid w:val="00BF4A83"/>
    <w:rsid w:val="00C70BD1"/>
    <w:rsid w:val="00CF2323"/>
    <w:rsid w:val="00D34DBC"/>
    <w:rsid w:val="00DB2EE2"/>
    <w:rsid w:val="00E1273B"/>
    <w:rsid w:val="00E634B3"/>
    <w:rsid w:val="00F96889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CF8A3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jpeg"/><Relationship Id="rId5" Type="http://schemas.openxmlformats.org/officeDocument/2006/relationships/hyperlink" Target="mailto:segreteria@confagricolturalombardia.it" TargetMode="Externa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406</Words>
  <Characters>2318</Characters>
  <Application>Microsoft Macintosh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Guido Lombardi</cp:lastModifiedBy>
  <cp:revision>3</cp:revision>
  <cp:lastPrinted>2017-10-18T12:13:00Z</cp:lastPrinted>
  <dcterms:created xsi:type="dcterms:W3CDTF">2017-11-22T11:10:00Z</dcterms:created>
  <dcterms:modified xsi:type="dcterms:W3CDTF">2017-11-22T14:48:00Z</dcterms:modified>
</cp:coreProperties>
</file>